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118110</wp:posOffset>
            </wp:positionV>
            <wp:extent cx="2533650" cy="3676650"/>
            <wp:effectExtent l="19050" t="0" r="0" b="0"/>
            <wp:wrapSquare wrapText="bothSides"/>
            <wp:docPr id="1" name="Рисунок 0" descr="00798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9839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0E6">
        <w:rPr>
          <w:rFonts w:ascii="Arial" w:eastAsia="Times New Roman" w:hAnsi="Arial" w:cs="Arial"/>
          <w:sz w:val="24"/>
          <w:szCs w:val="24"/>
        </w:rPr>
        <w:t xml:space="preserve">Виктор </w:t>
      </w:r>
      <w:proofErr w:type="spellStart"/>
      <w:r w:rsidRPr="001950E6">
        <w:rPr>
          <w:rFonts w:ascii="Arial" w:eastAsia="Times New Roman" w:hAnsi="Arial" w:cs="Arial"/>
          <w:sz w:val="24"/>
          <w:szCs w:val="24"/>
        </w:rPr>
        <w:t>Черевичкин</w:t>
      </w:r>
      <w:proofErr w:type="spellEnd"/>
      <w:r w:rsidRPr="001950E6">
        <w:rPr>
          <w:rFonts w:ascii="Arial" w:eastAsia="Times New Roman" w:hAnsi="Arial" w:cs="Arial"/>
          <w:sz w:val="24"/>
          <w:szCs w:val="24"/>
        </w:rPr>
        <w:t xml:space="preserve"> родился в городе Ростов-на-Дону в рабочей семье.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 xml:space="preserve">Семья жила очень небогато, если не сказать - бедно. Отец Вити работал на "Ростсельмаше" кузнецом-калильщиком, мать - дворником. В семье, когда началась война, было четверо детей: Александр, Виктор, Анна и Галина. Старшему Саше было 18, младшей Галине - всего три годика. 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 xml:space="preserve">Вшестером жили в одной небольшой комнатке. Витины голуби располагались в сарайчике в глубине двора. В принципе, ими занимались оба брата, но больше - Витя. 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 xml:space="preserve">Витя отличался очень спокойным характером, аккуратностью. Учился хорошо. Ходил сначала в 26-ю школу, затем отец перевел его в 15-ю. Потом поступил в ремесленное училище. Это было из-за бедности: в семье частенько нечего </w:t>
      </w:r>
      <w:proofErr w:type="gramStart"/>
      <w:r w:rsidRPr="001950E6">
        <w:rPr>
          <w:rFonts w:ascii="Arial" w:eastAsia="Times New Roman" w:hAnsi="Arial" w:cs="Arial"/>
          <w:sz w:val="24"/>
          <w:szCs w:val="24"/>
        </w:rPr>
        <w:t>было</w:t>
      </w:r>
      <w:proofErr w:type="gramEnd"/>
      <w:r w:rsidRPr="001950E6">
        <w:rPr>
          <w:rFonts w:ascii="Arial" w:eastAsia="Times New Roman" w:hAnsi="Arial" w:cs="Arial"/>
          <w:sz w:val="24"/>
          <w:szCs w:val="24"/>
        </w:rPr>
        <w:t xml:space="preserve"> есть, а в училище не только обучали (Витя овладевал профессией слесаря), но также кормили, выдавали одежду.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 xml:space="preserve"> После начала Великой Отечественной войны, когда отец и старший брат ушли на фронт, Виктор с матерью и двумя младшими сёстрами остался в городе, который 20 ноября 1941 года был захвачен наступающими частями вермахта и войск СС. 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>Вопреки предписанию немецкого командования об уничтожении принадлежащих местному населению домашних голубей, подросток в течение недели скрывал имевшихся у него птиц.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 xml:space="preserve">Это были дни, когда шли жестокие бои с фашистами на берегах Нижнего Дона. Враг рвался к Ростову, и ему удалось занять город. Настало тяжелое время. Витя видел зарево пожаров, слышал стрельбу в городе, знал, что гитлеровцы грабят и расстреливают советских людей. Он мог на все это </w:t>
      </w:r>
      <w:proofErr w:type="gramStart"/>
      <w:r w:rsidRPr="001950E6">
        <w:rPr>
          <w:rFonts w:ascii="Arial" w:eastAsia="Times New Roman" w:hAnsi="Arial" w:cs="Arial"/>
          <w:sz w:val="24"/>
          <w:szCs w:val="24"/>
        </w:rPr>
        <w:t>ответить</w:t>
      </w:r>
      <w:proofErr w:type="gramEnd"/>
      <w:r w:rsidRPr="001950E6">
        <w:rPr>
          <w:rFonts w:ascii="Arial" w:eastAsia="Times New Roman" w:hAnsi="Arial" w:cs="Arial"/>
          <w:sz w:val="24"/>
          <w:szCs w:val="24"/>
        </w:rPr>
        <w:t xml:space="preserve"> одним словом: «Бороться!». Как-то мальчик увидел, что эсэсовцы выгоняют жильцов из большого здания. Туда протянулись телефонные провода. Одна за другой подъезжали блестящие машины. С берега Дона непрерывно сновали связные. «Это штаб», - понял Витя. Вскоре он узнал, что крупные фашистские соединения сосредоточены в районе завода «Красный Аксай». Витя </w:t>
      </w:r>
      <w:proofErr w:type="gramStart"/>
      <w:r w:rsidRPr="001950E6">
        <w:rPr>
          <w:rFonts w:ascii="Arial" w:eastAsia="Times New Roman" w:hAnsi="Arial" w:cs="Arial"/>
          <w:sz w:val="24"/>
          <w:szCs w:val="24"/>
        </w:rPr>
        <w:t>решил</w:t>
      </w:r>
      <w:proofErr w:type="gramEnd"/>
      <w:r w:rsidRPr="001950E6">
        <w:rPr>
          <w:rFonts w:ascii="Arial" w:eastAsia="Times New Roman" w:hAnsi="Arial" w:cs="Arial"/>
          <w:sz w:val="24"/>
          <w:szCs w:val="24"/>
        </w:rPr>
        <w:t xml:space="preserve"> во что бы то ни стало установить связь с советскими войсками. Они стояли в Батайске, по ту сторону Дона. Но как это сделать?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 xml:space="preserve"> Время от времени над городом появлялись советские самолеты. И Витя решил показать им место расположения фашистского штаба. Когда загудел в небе мотор, мальчик выпустил над штабом голубей. Но его сигналов </w:t>
      </w:r>
      <w:proofErr w:type="gramStart"/>
      <w:r w:rsidRPr="001950E6">
        <w:rPr>
          <w:rFonts w:ascii="Arial" w:eastAsia="Times New Roman" w:hAnsi="Arial" w:cs="Arial"/>
          <w:sz w:val="24"/>
          <w:szCs w:val="24"/>
        </w:rPr>
        <w:t>летчик</w:t>
      </w:r>
      <w:proofErr w:type="gramEnd"/>
      <w:r w:rsidRPr="001950E6">
        <w:rPr>
          <w:rFonts w:ascii="Arial" w:eastAsia="Times New Roman" w:hAnsi="Arial" w:cs="Arial"/>
          <w:sz w:val="24"/>
          <w:szCs w:val="24"/>
        </w:rPr>
        <w:t xml:space="preserve"> то ли не заметил, то ли не понял. Самолет исчез. Тогда юный разведчик написал записку с важными сообщениями, привязал ее к лапке рыжего голубя и подбросил своего любимца вверх: 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lastRenderedPageBreak/>
        <w:t xml:space="preserve">- Лети в Батайск!.. 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 xml:space="preserve">Витя волновался. А что, если голубь не долетит? Может быть, и родственников уже нет в Батайске? Кто передаст советскому командованию его донесение? Как только над Ростовом снова показался советский самолет, из рук Вити еще раз поднялись и стали кружиться над фашистским штабом голуби. Летчик вел самолет совсем низко. Витя начал энергично подавать сигналы руками. Вдруг кто-то схватил его за плечо. Мальчика заметил фашистский офицер. 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 xml:space="preserve">28 ноября 1941 года немцы застали Виктора </w:t>
      </w:r>
      <w:proofErr w:type="spellStart"/>
      <w:r w:rsidRPr="001950E6">
        <w:rPr>
          <w:rFonts w:ascii="Arial" w:eastAsia="Times New Roman" w:hAnsi="Arial" w:cs="Arial"/>
          <w:sz w:val="24"/>
          <w:szCs w:val="24"/>
        </w:rPr>
        <w:t>Черевичкина</w:t>
      </w:r>
      <w:proofErr w:type="spellEnd"/>
      <w:r w:rsidRPr="001950E6">
        <w:rPr>
          <w:rFonts w:ascii="Arial" w:eastAsia="Times New Roman" w:hAnsi="Arial" w:cs="Arial"/>
          <w:sz w:val="24"/>
          <w:szCs w:val="24"/>
        </w:rPr>
        <w:t xml:space="preserve"> выпускающим нескольких голубей у здания, в котором размещался штаб, и обнаружили в сарае во дворе его дома голубятню.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 xml:space="preserve">Витя попытался вырваться, но откуда-то подбежал солдат. Юного героя отвели в немецкий штаб. 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 xml:space="preserve">- Ты разведчик?.. Где партизаны?.. - бесновался на допросе офицер, угрожая мальчику пистолетом. Витю били, топтали ногами, но никакие пытки не могли сломить его волю. Он молчал. А вечером подростка повели в сторону Дона. Он шел, тяжело передвигая ноги. Но голову держал высоко. За ним неотступно шагали его враги. Из-за Дона уже слышен был грохот советского наступления. Витин голубь долетел до Батайска. Здесь его заметили, и записка была передана в наш штаб. Теперь рвались снаряды и бомбы в районе завода «Красный Аксай, где скопились крупные вражеские силы. Клубы черного дыма застилали квартал, где стоял фашистский штаб. Это громили врага советская артиллерия и авиация, сосредоточив огонь на тех точках, которые указал он, юный разведчик Витя </w:t>
      </w:r>
      <w:proofErr w:type="spellStart"/>
      <w:r w:rsidRPr="001950E6">
        <w:rPr>
          <w:rFonts w:ascii="Arial" w:eastAsia="Times New Roman" w:hAnsi="Arial" w:cs="Arial"/>
          <w:sz w:val="24"/>
          <w:szCs w:val="24"/>
        </w:rPr>
        <w:t>Черевичкин</w:t>
      </w:r>
      <w:proofErr w:type="spellEnd"/>
      <w:r w:rsidRPr="001950E6">
        <w:rPr>
          <w:rFonts w:ascii="Arial" w:eastAsia="Times New Roman" w:hAnsi="Arial" w:cs="Arial"/>
          <w:sz w:val="24"/>
          <w:szCs w:val="24"/>
        </w:rPr>
        <w:t>.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>В тот же день немцы были выбиты из города в результате успешного контрнаступления частей Юго-Западного фронта.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 xml:space="preserve">Тело Виктора </w:t>
      </w:r>
      <w:proofErr w:type="spellStart"/>
      <w:r w:rsidRPr="001950E6">
        <w:rPr>
          <w:rFonts w:ascii="Arial" w:eastAsia="Times New Roman" w:hAnsi="Arial" w:cs="Arial"/>
          <w:sz w:val="24"/>
          <w:szCs w:val="24"/>
        </w:rPr>
        <w:t>Черевичкина</w:t>
      </w:r>
      <w:proofErr w:type="spellEnd"/>
      <w:r w:rsidRPr="001950E6">
        <w:rPr>
          <w:rFonts w:ascii="Arial" w:eastAsia="Times New Roman" w:hAnsi="Arial" w:cs="Arial"/>
          <w:sz w:val="24"/>
          <w:szCs w:val="24"/>
        </w:rPr>
        <w:t xml:space="preserve"> было захоронено в одной из братских могил вместе с красноармейцами и жителями города, убитыми оккупантами. 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 xml:space="preserve">Фотография убитого Вити </w:t>
      </w:r>
      <w:proofErr w:type="spellStart"/>
      <w:r w:rsidRPr="001950E6">
        <w:rPr>
          <w:rFonts w:ascii="Arial" w:eastAsia="Times New Roman" w:hAnsi="Arial" w:cs="Arial"/>
          <w:sz w:val="24"/>
          <w:szCs w:val="24"/>
        </w:rPr>
        <w:t>Черевичкина</w:t>
      </w:r>
      <w:proofErr w:type="spellEnd"/>
      <w:r w:rsidRPr="001950E6">
        <w:rPr>
          <w:rFonts w:ascii="Arial" w:eastAsia="Times New Roman" w:hAnsi="Arial" w:cs="Arial"/>
          <w:sz w:val="24"/>
          <w:szCs w:val="24"/>
        </w:rPr>
        <w:t xml:space="preserve"> с голубем в руке, сделанная советским фотокорреспондентом М.В. </w:t>
      </w:r>
      <w:proofErr w:type="spellStart"/>
      <w:r w:rsidRPr="001950E6">
        <w:rPr>
          <w:rFonts w:ascii="Arial" w:eastAsia="Times New Roman" w:hAnsi="Arial" w:cs="Arial"/>
          <w:sz w:val="24"/>
          <w:szCs w:val="24"/>
        </w:rPr>
        <w:t>Альпертом</w:t>
      </w:r>
      <w:proofErr w:type="spellEnd"/>
      <w:r w:rsidRPr="001950E6">
        <w:rPr>
          <w:rFonts w:ascii="Arial" w:eastAsia="Times New Roman" w:hAnsi="Arial" w:cs="Arial"/>
          <w:sz w:val="24"/>
          <w:szCs w:val="24"/>
        </w:rPr>
        <w:t>, фигурировала на Нюрнбергском процессе в числе фотодокументов, изобличающих нацизм в совершении преступлений против человечности.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0E6">
        <w:rPr>
          <w:rFonts w:ascii="Arial" w:eastAsia="Times New Roman" w:hAnsi="Arial" w:cs="Arial"/>
          <w:sz w:val="24"/>
          <w:szCs w:val="24"/>
        </w:rPr>
        <w:t> </w:t>
      </w:r>
    </w:p>
    <w:p w:rsidR="001950E6" w:rsidRPr="001950E6" w:rsidRDefault="001950E6" w:rsidP="001950E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50E6">
        <w:rPr>
          <w:rFonts w:ascii="Arial" w:eastAsia="Times New Roman" w:hAnsi="Arial" w:cs="Arial"/>
          <w:sz w:val="24"/>
          <w:szCs w:val="24"/>
        </w:rPr>
        <w:t xml:space="preserve">Поступок подростка, убитого за отказ подчиниться требованиям оккупантов, сделал его известным далеко за пределами города, о чём свидетельствует широкое распространение в послевоенное время народной песни «Голуби» («Жил в Ростове Витя </w:t>
      </w:r>
      <w:proofErr w:type="spellStart"/>
      <w:r w:rsidRPr="001950E6">
        <w:rPr>
          <w:rFonts w:ascii="Arial" w:eastAsia="Times New Roman" w:hAnsi="Arial" w:cs="Arial"/>
          <w:sz w:val="24"/>
          <w:szCs w:val="24"/>
        </w:rPr>
        <w:t>Черевичкин</w:t>
      </w:r>
      <w:proofErr w:type="spellEnd"/>
      <w:r w:rsidRPr="001950E6">
        <w:rPr>
          <w:rFonts w:ascii="Arial" w:eastAsia="Times New Roman" w:hAnsi="Arial" w:cs="Arial"/>
          <w:sz w:val="24"/>
          <w:szCs w:val="24"/>
        </w:rPr>
        <w:t>…»), которая исполнялась известной певицей Еленой Камбуровой и в 2008 году вошла в альбом «Нас не трогай!» российской группы «Запрещённые барабанщики».</w:t>
      </w:r>
      <w:proofErr w:type="gramEnd"/>
    </w:p>
    <w:p w:rsidR="00322514" w:rsidRDefault="00322514">
      <w:pPr>
        <w:rPr>
          <w:rFonts w:ascii="Arial" w:hAnsi="Arial" w:cs="Arial"/>
          <w:sz w:val="24"/>
          <w:szCs w:val="24"/>
        </w:rPr>
      </w:pPr>
    </w:p>
    <w:p w:rsidR="00AA0CC7" w:rsidRPr="001950E6" w:rsidRDefault="00AA0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материалам сайта: </w:t>
      </w:r>
      <w:r w:rsidRPr="00AA0CC7">
        <w:rPr>
          <w:rFonts w:ascii="Arial" w:hAnsi="Arial" w:cs="Arial"/>
          <w:sz w:val="24"/>
          <w:szCs w:val="24"/>
        </w:rPr>
        <w:t>http://pionery-geroi.ucoz.ru/index/vitja_cherevichkin/0-15</w:t>
      </w:r>
    </w:p>
    <w:sectPr w:rsidR="00AA0CC7" w:rsidRPr="001950E6" w:rsidSect="0031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950E6"/>
    <w:rsid w:val="00094985"/>
    <w:rsid w:val="001950E6"/>
    <w:rsid w:val="00317EA2"/>
    <w:rsid w:val="00322514"/>
    <w:rsid w:val="00AA0CC7"/>
    <w:rsid w:val="00D9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4113</Characters>
  <Application>Microsoft Office Word</Application>
  <DocSecurity>0</DocSecurity>
  <Lines>34</Lines>
  <Paragraphs>9</Paragraphs>
  <ScaleCrop>false</ScaleCrop>
  <Company>-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2015-04-09T13:23:00Z</dcterms:created>
  <dcterms:modified xsi:type="dcterms:W3CDTF">2015-04-09T15:44:00Z</dcterms:modified>
</cp:coreProperties>
</file>